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2B0FB8" w:rsidP="00664407">
            <w:pPr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 xml:space="preserve">Приложение </w:t>
            </w:r>
            <w:r w:rsidR="00F004C7">
              <w:rPr>
                <w:sz w:val="28"/>
                <w:szCs w:val="28"/>
              </w:rPr>
              <w:t xml:space="preserve">1 </w:t>
            </w:r>
            <w:r w:rsidRPr="002B0FB8">
              <w:rPr>
                <w:sz w:val="28"/>
                <w:szCs w:val="28"/>
              </w:rPr>
              <w:t>к приказу/</w:t>
            </w:r>
          </w:p>
          <w:p w:rsidR="00380A66" w:rsidRDefault="002B0FB8" w:rsidP="00664407">
            <w:pPr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>Утвержден приказом</w:t>
            </w:r>
          </w:p>
          <w:p w:rsidR="002B0FB8" w:rsidRPr="00F004C7" w:rsidRDefault="002B0FB8" w:rsidP="00664407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5009C5" w:rsidRDefault="005009C5" w:rsidP="005009C5">
      <w:pPr>
        <w:ind w:firstLine="709"/>
        <w:jc w:val="center"/>
        <w:rPr>
          <w:b/>
          <w:sz w:val="28"/>
          <w:szCs w:val="28"/>
        </w:rPr>
      </w:pPr>
    </w:p>
    <w:p w:rsidR="005009C5" w:rsidRDefault="005009C5" w:rsidP="005009C5">
      <w:pPr>
        <w:ind w:firstLine="709"/>
        <w:jc w:val="center"/>
        <w:rPr>
          <w:b/>
          <w:sz w:val="28"/>
          <w:szCs w:val="28"/>
        </w:rPr>
      </w:pPr>
    </w:p>
    <w:p w:rsidR="005009C5" w:rsidRDefault="005009C5" w:rsidP="005009C5">
      <w:pPr>
        <w:ind w:firstLine="709"/>
        <w:jc w:val="center"/>
        <w:rPr>
          <w:b/>
          <w:sz w:val="28"/>
          <w:szCs w:val="28"/>
        </w:rPr>
      </w:pPr>
      <w:r w:rsidRPr="000B66D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равила </w:t>
      </w:r>
      <w:r w:rsidRPr="000B66D4">
        <w:rPr>
          <w:b/>
          <w:sz w:val="28"/>
          <w:szCs w:val="28"/>
        </w:rPr>
        <w:t xml:space="preserve">определения доли имущества в процентном соотношении к стоимости реализуемых акции или доли участия на день реализации, а также доли имущества лиц (лица), в том числе являющихся (являющегося) </w:t>
      </w:r>
      <w:proofErr w:type="spellStart"/>
      <w:r w:rsidRPr="000B66D4">
        <w:rPr>
          <w:b/>
          <w:sz w:val="28"/>
          <w:szCs w:val="28"/>
        </w:rPr>
        <w:t>недро</w:t>
      </w:r>
      <w:r>
        <w:rPr>
          <w:b/>
          <w:sz w:val="28"/>
          <w:szCs w:val="28"/>
        </w:rPr>
        <w:t>п</w:t>
      </w:r>
      <w:r w:rsidRPr="000B66D4">
        <w:rPr>
          <w:b/>
          <w:sz w:val="28"/>
          <w:szCs w:val="28"/>
        </w:rPr>
        <w:t>ользователями</w:t>
      </w:r>
      <w:proofErr w:type="spellEnd"/>
      <w:r w:rsidRPr="000B66D4">
        <w:rPr>
          <w:b/>
          <w:sz w:val="28"/>
          <w:szCs w:val="28"/>
        </w:rPr>
        <w:t xml:space="preserve"> (</w:t>
      </w:r>
      <w:proofErr w:type="spellStart"/>
      <w:r w:rsidRPr="000B66D4">
        <w:rPr>
          <w:b/>
          <w:sz w:val="28"/>
          <w:szCs w:val="28"/>
        </w:rPr>
        <w:t>недропользов</w:t>
      </w:r>
      <w:r>
        <w:rPr>
          <w:b/>
          <w:sz w:val="28"/>
          <w:szCs w:val="28"/>
        </w:rPr>
        <w:t>а</w:t>
      </w:r>
      <w:r w:rsidRPr="000B66D4">
        <w:rPr>
          <w:b/>
          <w:sz w:val="28"/>
          <w:szCs w:val="28"/>
        </w:rPr>
        <w:t>телем</w:t>
      </w:r>
      <w:proofErr w:type="spellEnd"/>
      <w:r w:rsidRPr="000B66D4">
        <w:rPr>
          <w:b/>
          <w:sz w:val="28"/>
          <w:szCs w:val="28"/>
        </w:rPr>
        <w:t>), в стоимости активов юридического лица – резидента, в том числе юридического лица эмитента</w:t>
      </w:r>
    </w:p>
    <w:p w:rsidR="005009C5" w:rsidRPr="00077AF2" w:rsidRDefault="005009C5" w:rsidP="005009C5">
      <w:pPr>
        <w:widowControl w:val="0"/>
        <w:jc w:val="center"/>
        <w:rPr>
          <w:sz w:val="28"/>
          <w:szCs w:val="28"/>
        </w:rPr>
      </w:pPr>
    </w:p>
    <w:p w:rsidR="005009C5" w:rsidRPr="00077AF2" w:rsidRDefault="005009C5" w:rsidP="005009C5">
      <w:pPr>
        <w:widowControl w:val="0"/>
        <w:jc w:val="center"/>
        <w:rPr>
          <w:sz w:val="28"/>
          <w:szCs w:val="28"/>
        </w:rPr>
      </w:pPr>
    </w:p>
    <w:p w:rsidR="005009C5" w:rsidRPr="00077AF2" w:rsidRDefault="005009C5" w:rsidP="005009C5">
      <w:pPr>
        <w:jc w:val="center"/>
        <w:rPr>
          <w:b/>
          <w:sz w:val="28"/>
          <w:szCs w:val="28"/>
        </w:rPr>
      </w:pPr>
      <w:r w:rsidRPr="00077AF2">
        <w:rPr>
          <w:b/>
          <w:sz w:val="28"/>
          <w:szCs w:val="28"/>
        </w:rPr>
        <w:t>Глава 1. Общие положения</w:t>
      </w:r>
    </w:p>
    <w:p w:rsidR="005009C5" w:rsidRPr="00077AF2" w:rsidRDefault="005009C5" w:rsidP="005009C5">
      <w:pPr>
        <w:ind w:firstLine="709"/>
        <w:jc w:val="both"/>
        <w:rPr>
          <w:sz w:val="28"/>
          <w:szCs w:val="28"/>
        </w:rPr>
      </w:pPr>
    </w:p>
    <w:p w:rsidR="005009C5" w:rsidRPr="000B66D4" w:rsidRDefault="005009C5" w:rsidP="005009C5">
      <w:pPr>
        <w:ind w:firstLine="709"/>
        <w:jc w:val="both"/>
        <w:rPr>
          <w:sz w:val="28"/>
          <w:szCs w:val="28"/>
        </w:rPr>
      </w:pPr>
      <w:r w:rsidRPr="00077AF2">
        <w:rPr>
          <w:sz w:val="28"/>
          <w:szCs w:val="28"/>
        </w:rPr>
        <w:t>1. Настоящие Правила</w:t>
      </w:r>
      <w:r w:rsidRPr="000B66D4">
        <w:rPr>
          <w:sz w:val="28"/>
          <w:szCs w:val="28"/>
        </w:rPr>
        <w:t xml:space="preserve"> </w:t>
      </w:r>
      <w:r w:rsidRPr="00077AF2">
        <w:rPr>
          <w:sz w:val="28"/>
          <w:szCs w:val="28"/>
        </w:rPr>
        <w:t>определения доли имущества в процентном соотношении к стоимости реализуемых акци</w:t>
      </w:r>
      <w:r>
        <w:rPr>
          <w:sz w:val="28"/>
          <w:szCs w:val="28"/>
        </w:rPr>
        <w:t>й</w:t>
      </w:r>
      <w:r w:rsidRPr="00077AF2">
        <w:rPr>
          <w:sz w:val="28"/>
          <w:szCs w:val="28"/>
        </w:rPr>
        <w:t xml:space="preserve"> или доли участия на день реализации</w:t>
      </w:r>
      <w:r w:rsidRPr="003153F3">
        <w:rPr>
          <w:sz w:val="28"/>
          <w:szCs w:val="28"/>
        </w:rPr>
        <w:t>, а также</w:t>
      </w:r>
      <w:r w:rsidRPr="00077AF2">
        <w:rPr>
          <w:sz w:val="28"/>
          <w:szCs w:val="28"/>
        </w:rPr>
        <w:t xml:space="preserve"> доли имущества лиц (лица), </w:t>
      </w:r>
      <w:r w:rsidRPr="00E13C86">
        <w:rPr>
          <w:sz w:val="28"/>
          <w:szCs w:val="28"/>
        </w:rPr>
        <w:t>в том числе</w:t>
      </w:r>
      <w:r w:rsidRPr="003153F3">
        <w:rPr>
          <w:sz w:val="28"/>
          <w:szCs w:val="28"/>
        </w:rPr>
        <w:t xml:space="preserve"> являющихся (являющегося) </w:t>
      </w:r>
      <w:proofErr w:type="spellStart"/>
      <w:r w:rsidRPr="003153F3">
        <w:rPr>
          <w:sz w:val="28"/>
          <w:szCs w:val="28"/>
        </w:rPr>
        <w:t>недропользователями</w:t>
      </w:r>
      <w:proofErr w:type="spellEnd"/>
      <w:r w:rsidRPr="003153F3">
        <w:rPr>
          <w:sz w:val="28"/>
          <w:szCs w:val="28"/>
        </w:rPr>
        <w:t xml:space="preserve"> (</w:t>
      </w:r>
      <w:proofErr w:type="spellStart"/>
      <w:r w:rsidRPr="003153F3">
        <w:rPr>
          <w:sz w:val="28"/>
          <w:szCs w:val="28"/>
        </w:rPr>
        <w:t>недропользователем</w:t>
      </w:r>
      <w:proofErr w:type="spellEnd"/>
      <w:r w:rsidRPr="003153F3">
        <w:rPr>
          <w:sz w:val="28"/>
          <w:szCs w:val="28"/>
        </w:rPr>
        <w:t xml:space="preserve">), </w:t>
      </w:r>
      <w:r w:rsidRPr="00077AF2">
        <w:rPr>
          <w:sz w:val="28"/>
          <w:szCs w:val="28"/>
        </w:rPr>
        <w:t>в стоимости активов юридического лица – резидента, в том числе юридического лица эмитента</w:t>
      </w:r>
      <w:r>
        <w:rPr>
          <w:sz w:val="28"/>
          <w:szCs w:val="28"/>
        </w:rPr>
        <w:t xml:space="preserve">, (далее – Правила) разработаны в соответствии с пунктом 2 </w:t>
      </w:r>
      <w:r w:rsidRPr="00DB1DBA">
        <w:rPr>
          <w:bCs/>
          <w:sz w:val="28"/>
          <w:szCs w:val="28"/>
        </w:rPr>
        <w:t>стать</w:t>
      </w:r>
      <w:r>
        <w:rPr>
          <w:bCs/>
          <w:sz w:val="28"/>
          <w:szCs w:val="28"/>
        </w:rPr>
        <w:t>и</w:t>
      </w:r>
      <w:r w:rsidRPr="00DB1DBA">
        <w:rPr>
          <w:bCs/>
          <w:sz w:val="28"/>
          <w:szCs w:val="28"/>
        </w:rPr>
        <w:t xml:space="preserve"> 687</w:t>
      </w:r>
      <w:r w:rsidRPr="00DB1DBA">
        <w:rPr>
          <w:sz w:val="28"/>
          <w:szCs w:val="28"/>
        </w:rPr>
        <w:t xml:space="preserve"> </w:t>
      </w:r>
      <w:r w:rsidRPr="000B66D4">
        <w:rPr>
          <w:sz w:val="28"/>
          <w:szCs w:val="28"/>
        </w:rPr>
        <w:t>Налогового кодекса</w:t>
      </w:r>
      <w:r>
        <w:rPr>
          <w:sz w:val="28"/>
          <w:szCs w:val="28"/>
        </w:rPr>
        <w:t xml:space="preserve"> Республики Казахстан и определяют порядок определения </w:t>
      </w:r>
      <w:r w:rsidRPr="008144F9">
        <w:rPr>
          <w:bCs/>
          <w:sz w:val="28"/>
          <w:szCs w:val="28"/>
        </w:rPr>
        <w:t xml:space="preserve">доли имущества в процентном соотношении к стоимости реализуемых акции или доли участия на день реализации, а также доли имущества лиц (лица), в том числе являющихся (являющегося) </w:t>
      </w:r>
      <w:proofErr w:type="spellStart"/>
      <w:r w:rsidRPr="008144F9">
        <w:rPr>
          <w:bCs/>
          <w:sz w:val="28"/>
          <w:szCs w:val="28"/>
        </w:rPr>
        <w:t>недропользователями</w:t>
      </w:r>
      <w:proofErr w:type="spellEnd"/>
      <w:r w:rsidRPr="008144F9">
        <w:rPr>
          <w:bCs/>
          <w:sz w:val="28"/>
          <w:szCs w:val="28"/>
        </w:rPr>
        <w:t xml:space="preserve"> (</w:t>
      </w:r>
      <w:proofErr w:type="spellStart"/>
      <w:r w:rsidRPr="008144F9">
        <w:rPr>
          <w:bCs/>
          <w:sz w:val="28"/>
          <w:szCs w:val="28"/>
        </w:rPr>
        <w:t>недропользователем</w:t>
      </w:r>
      <w:proofErr w:type="spellEnd"/>
      <w:r w:rsidRPr="008144F9">
        <w:rPr>
          <w:bCs/>
          <w:sz w:val="28"/>
          <w:szCs w:val="28"/>
        </w:rPr>
        <w:t>), в стоимости активов юридического лица – резидента, в том числе юридического лица эмитента</w:t>
      </w:r>
      <w:r w:rsidRPr="00593A9F">
        <w:rPr>
          <w:sz w:val="28"/>
          <w:szCs w:val="28"/>
        </w:rPr>
        <w:t>.</w:t>
      </w:r>
    </w:p>
    <w:p w:rsidR="005009C5" w:rsidRPr="00054440" w:rsidRDefault="005009C5" w:rsidP="005009C5">
      <w:pPr>
        <w:ind w:firstLine="709"/>
        <w:jc w:val="both"/>
        <w:rPr>
          <w:sz w:val="28"/>
          <w:szCs w:val="28"/>
        </w:rPr>
      </w:pPr>
    </w:p>
    <w:p w:rsidR="005009C5" w:rsidRPr="00054440" w:rsidRDefault="005009C5" w:rsidP="005009C5">
      <w:pPr>
        <w:ind w:firstLine="709"/>
        <w:jc w:val="both"/>
        <w:rPr>
          <w:sz w:val="28"/>
          <w:szCs w:val="28"/>
        </w:rPr>
      </w:pPr>
    </w:p>
    <w:p w:rsidR="005009C5" w:rsidRPr="00092DEA" w:rsidRDefault="005009C5" w:rsidP="005009C5">
      <w:pPr>
        <w:jc w:val="center"/>
        <w:rPr>
          <w:b/>
          <w:sz w:val="28"/>
          <w:szCs w:val="28"/>
        </w:rPr>
      </w:pPr>
      <w:r w:rsidRPr="00092DEA">
        <w:rPr>
          <w:b/>
          <w:sz w:val="28"/>
          <w:szCs w:val="28"/>
        </w:rPr>
        <w:t xml:space="preserve">Глава 2. Порядок </w:t>
      </w:r>
      <w:r>
        <w:rPr>
          <w:b/>
          <w:sz w:val="28"/>
          <w:szCs w:val="28"/>
        </w:rPr>
        <w:t>определения д</w:t>
      </w:r>
      <w:r w:rsidRPr="0015212D">
        <w:rPr>
          <w:b/>
          <w:sz w:val="28"/>
          <w:szCs w:val="28"/>
        </w:rPr>
        <w:t>ол</w:t>
      </w:r>
      <w:r>
        <w:rPr>
          <w:b/>
          <w:sz w:val="28"/>
          <w:szCs w:val="28"/>
        </w:rPr>
        <w:t>и</w:t>
      </w:r>
      <w:r w:rsidRPr="0015212D">
        <w:rPr>
          <w:b/>
          <w:sz w:val="28"/>
          <w:szCs w:val="28"/>
        </w:rPr>
        <w:t xml:space="preserve"> недвижимого имущества</w:t>
      </w:r>
      <w:r>
        <w:rPr>
          <w:b/>
          <w:sz w:val="28"/>
          <w:szCs w:val="28"/>
        </w:rPr>
        <w:t>,</w:t>
      </w:r>
      <w:r w:rsidRPr="0015212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балансовой стоимости акций (долей участия), </w:t>
      </w:r>
      <w:r w:rsidRPr="00092DEA">
        <w:rPr>
          <w:b/>
          <w:sz w:val="28"/>
          <w:szCs w:val="28"/>
        </w:rPr>
        <w:t>доли имущества</w:t>
      </w:r>
      <w:r>
        <w:rPr>
          <w:b/>
          <w:sz w:val="28"/>
          <w:szCs w:val="28"/>
        </w:rPr>
        <w:t>, балансовой стоимости активов</w:t>
      </w:r>
    </w:p>
    <w:p w:rsidR="005009C5" w:rsidRDefault="005009C5" w:rsidP="005009C5">
      <w:pPr>
        <w:ind w:firstLine="709"/>
        <w:jc w:val="center"/>
        <w:rPr>
          <w:sz w:val="28"/>
          <w:szCs w:val="28"/>
        </w:rPr>
      </w:pPr>
    </w:p>
    <w:p w:rsidR="005009C5" w:rsidRPr="00D60E3E" w:rsidRDefault="005009C5" w:rsidP="005009C5">
      <w:pPr>
        <w:ind w:firstLine="709"/>
        <w:jc w:val="both"/>
        <w:rPr>
          <w:sz w:val="28"/>
          <w:szCs w:val="28"/>
        </w:rPr>
      </w:pPr>
      <w:r w:rsidRPr="00D60E3E">
        <w:rPr>
          <w:sz w:val="28"/>
          <w:szCs w:val="28"/>
        </w:rPr>
        <w:t>2. Д</w:t>
      </w:r>
      <w:r w:rsidRPr="00D60E3E">
        <w:rPr>
          <w:bCs/>
          <w:sz w:val="28"/>
          <w:szCs w:val="28"/>
        </w:rPr>
        <w:t>оля недвижимого имущества в стоимости реализуемых акци</w:t>
      </w:r>
      <w:r>
        <w:rPr>
          <w:bCs/>
          <w:sz w:val="28"/>
          <w:szCs w:val="28"/>
        </w:rPr>
        <w:t>й</w:t>
      </w:r>
      <w:r w:rsidRPr="00D60E3E">
        <w:rPr>
          <w:bCs/>
          <w:sz w:val="28"/>
          <w:szCs w:val="28"/>
        </w:rPr>
        <w:t xml:space="preserve"> или доли участия на день реализации</w:t>
      </w:r>
      <w:r w:rsidRPr="00D60E3E">
        <w:rPr>
          <w:sz w:val="28"/>
          <w:szCs w:val="28"/>
        </w:rPr>
        <w:t xml:space="preserve"> определяется как отношение суммы стоимости (стоимостей) недвижимого имущества юридического лица, акциями которого (которых) или долями участия, в котором (в которых) владеет юридическое лицо, или акции (доли участия) которого (в котором) реализуются, к общей стоимости реализуемых акций или долей участия такого юридического лица.</w:t>
      </w:r>
    </w:p>
    <w:p w:rsidR="005009C5" w:rsidRPr="00D60E3E" w:rsidRDefault="005009C5" w:rsidP="005009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60E3E">
        <w:rPr>
          <w:sz w:val="28"/>
          <w:szCs w:val="28"/>
        </w:rPr>
        <w:t>Стоимостью недвижимого имущества юридического лица признается его балансовая стоимость:</w:t>
      </w:r>
    </w:p>
    <w:p w:rsidR="005009C5" w:rsidRPr="00D60E3E" w:rsidRDefault="005009C5" w:rsidP="005009C5">
      <w:pPr>
        <w:ind w:firstLine="709"/>
        <w:jc w:val="both"/>
        <w:rPr>
          <w:sz w:val="28"/>
          <w:szCs w:val="28"/>
        </w:rPr>
      </w:pPr>
      <w:r w:rsidRPr="00D60E3E">
        <w:rPr>
          <w:sz w:val="28"/>
          <w:szCs w:val="28"/>
        </w:rPr>
        <w:t>1) на дату передачи права собственности на акции (доли участия) покупателю;</w:t>
      </w:r>
    </w:p>
    <w:p w:rsidR="005009C5" w:rsidRPr="00D60E3E" w:rsidRDefault="005009C5" w:rsidP="005009C5">
      <w:pPr>
        <w:ind w:firstLine="709"/>
        <w:jc w:val="both"/>
        <w:rPr>
          <w:sz w:val="28"/>
          <w:szCs w:val="28"/>
        </w:rPr>
      </w:pPr>
      <w:r w:rsidRPr="00D60E3E">
        <w:rPr>
          <w:sz w:val="28"/>
          <w:szCs w:val="28"/>
        </w:rPr>
        <w:lastRenderedPageBreak/>
        <w:t>2) при отсутствии отдельной финансовой отчетности на дату передачи права собственности на акции (доли участия) покупателю – на последнюю отчетную дату, предшествующую дате передачи права собственности на акции (доли участия) покупателю.</w:t>
      </w:r>
    </w:p>
    <w:p w:rsidR="005009C5" w:rsidRPr="00D60E3E" w:rsidRDefault="005009C5" w:rsidP="005009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60E3E">
        <w:rPr>
          <w:sz w:val="28"/>
          <w:szCs w:val="28"/>
        </w:rPr>
        <w:t>. Общей стоимостью реализуемых акций или долей участия юридического лица, акции (доли участия) которого (в котором) реализуются, признается балансовая стоимость акций (долей участия) такого юридического лица.</w:t>
      </w:r>
    </w:p>
    <w:p w:rsidR="005009C5" w:rsidRPr="00D60E3E" w:rsidRDefault="005009C5" w:rsidP="005009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60E3E">
        <w:rPr>
          <w:sz w:val="28"/>
          <w:szCs w:val="28"/>
        </w:rPr>
        <w:t>. Балансовая стоимость акций (долей участия) определяется на основе данных отдельной финансовой отчетности юридического лица, акции (доли участия) которого (в котором) реализуются, или участников консорциума, доли участия в котором реализуются, составленной и утвержденной в соответствии с требованиями законодательства государства, в котором создано такое юридическое лицо или такой консорциум:</w:t>
      </w:r>
    </w:p>
    <w:p w:rsidR="005009C5" w:rsidRPr="00D60E3E" w:rsidRDefault="005009C5" w:rsidP="005009C5">
      <w:pPr>
        <w:ind w:firstLine="709"/>
        <w:jc w:val="both"/>
        <w:rPr>
          <w:sz w:val="28"/>
          <w:szCs w:val="28"/>
        </w:rPr>
      </w:pPr>
      <w:r w:rsidRPr="00D60E3E">
        <w:rPr>
          <w:sz w:val="28"/>
          <w:szCs w:val="28"/>
        </w:rPr>
        <w:t>1) на дату передачи права собственности на акции (доли участия) покупателю;</w:t>
      </w:r>
    </w:p>
    <w:p w:rsidR="005009C5" w:rsidRPr="00D60E3E" w:rsidRDefault="005009C5" w:rsidP="005009C5">
      <w:pPr>
        <w:ind w:firstLine="709"/>
        <w:jc w:val="both"/>
        <w:rPr>
          <w:sz w:val="28"/>
          <w:szCs w:val="28"/>
        </w:rPr>
      </w:pPr>
      <w:r w:rsidRPr="00D60E3E">
        <w:rPr>
          <w:sz w:val="28"/>
          <w:szCs w:val="28"/>
        </w:rPr>
        <w:t>2) при отсутствии отдельной финансовой отчетности на дату передачи права собственности на акции (доли участия) покупателю – на последнюю отчетную дату, предшествующую дате передачи права собственности на акции (доли участия) покупателю.</w:t>
      </w:r>
    </w:p>
    <w:p w:rsidR="005009C5" w:rsidRPr="00D60E3E" w:rsidRDefault="005009C5" w:rsidP="005009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60E3E">
        <w:rPr>
          <w:sz w:val="28"/>
          <w:szCs w:val="28"/>
        </w:rPr>
        <w:t>. Балансовая стоимость акций (долей участия) определяется по формуле:</w:t>
      </w:r>
    </w:p>
    <w:p w:rsidR="005009C5" w:rsidRPr="00D60E3E" w:rsidRDefault="005009C5" w:rsidP="005009C5">
      <w:pPr>
        <w:ind w:firstLine="709"/>
        <w:jc w:val="both"/>
        <w:rPr>
          <w:bCs/>
          <w:sz w:val="28"/>
          <w:szCs w:val="28"/>
        </w:rPr>
      </w:pPr>
      <w:r w:rsidRPr="00D60E3E">
        <w:rPr>
          <w:bCs/>
          <w:sz w:val="28"/>
          <w:szCs w:val="28"/>
        </w:rPr>
        <w:t xml:space="preserve">Общая стоимость активов юридического лица </w:t>
      </w:r>
    </w:p>
    <w:p w:rsidR="005009C5" w:rsidRPr="00D60E3E" w:rsidRDefault="005009C5" w:rsidP="005009C5">
      <w:pPr>
        <w:ind w:firstLine="709"/>
        <w:jc w:val="both"/>
        <w:rPr>
          <w:bCs/>
          <w:sz w:val="28"/>
          <w:szCs w:val="28"/>
        </w:rPr>
      </w:pPr>
      <w:r w:rsidRPr="00D60E3E">
        <w:rPr>
          <w:bCs/>
          <w:sz w:val="28"/>
          <w:szCs w:val="28"/>
        </w:rPr>
        <w:t xml:space="preserve">минус </w:t>
      </w:r>
    </w:p>
    <w:p w:rsidR="005009C5" w:rsidRPr="00D60E3E" w:rsidRDefault="005009C5" w:rsidP="005009C5">
      <w:pPr>
        <w:ind w:firstLine="709"/>
        <w:jc w:val="both"/>
        <w:rPr>
          <w:bCs/>
          <w:sz w:val="28"/>
          <w:szCs w:val="28"/>
        </w:rPr>
      </w:pPr>
      <w:r w:rsidRPr="00D60E3E">
        <w:rPr>
          <w:bCs/>
          <w:sz w:val="28"/>
          <w:szCs w:val="28"/>
        </w:rPr>
        <w:t xml:space="preserve">долгосрочные, краткосрочные обязательства и долги. </w:t>
      </w:r>
    </w:p>
    <w:p w:rsidR="005009C5" w:rsidRPr="00D60E3E" w:rsidRDefault="005009C5" w:rsidP="005009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60E3E">
        <w:rPr>
          <w:sz w:val="28"/>
          <w:szCs w:val="28"/>
        </w:rPr>
        <w:t xml:space="preserve">. Доля имущества лица-резидента (в том числе </w:t>
      </w:r>
      <w:proofErr w:type="spellStart"/>
      <w:r w:rsidRPr="00D60E3E">
        <w:rPr>
          <w:sz w:val="28"/>
          <w:szCs w:val="28"/>
        </w:rPr>
        <w:t>недропользователя</w:t>
      </w:r>
      <w:proofErr w:type="spellEnd"/>
      <w:r w:rsidRPr="00D60E3E">
        <w:rPr>
          <w:sz w:val="28"/>
          <w:szCs w:val="28"/>
        </w:rPr>
        <w:t>) в стоимости активов юридического лица, акции (доли участия) которого реализуются, определяется как отношение суммы стоимости (стоимостей) имущества лица-резидента, акциями которого (которых) или долями участия, в котором (в которых) владеет юридическое лицо, или акции (доли участия) которого (в котором) реализуются, к общей стоимости активов такого юридического лица.</w:t>
      </w:r>
    </w:p>
    <w:p w:rsidR="005009C5" w:rsidRPr="00D60E3E" w:rsidRDefault="005009C5" w:rsidP="005009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D60E3E">
        <w:rPr>
          <w:sz w:val="28"/>
          <w:szCs w:val="28"/>
        </w:rPr>
        <w:t xml:space="preserve">. Стоимостью имущества лица-резидента (в том числе </w:t>
      </w:r>
      <w:proofErr w:type="spellStart"/>
      <w:r w:rsidRPr="00D60E3E">
        <w:rPr>
          <w:sz w:val="28"/>
          <w:szCs w:val="28"/>
        </w:rPr>
        <w:t>недропользователя</w:t>
      </w:r>
      <w:proofErr w:type="spellEnd"/>
      <w:r w:rsidRPr="00D60E3E">
        <w:rPr>
          <w:sz w:val="28"/>
          <w:szCs w:val="28"/>
        </w:rPr>
        <w:t>) (в зависимости от его организационно-правовой формы) признается балансовая стоимость недвижимого имущества лица-резидента:</w:t>
      </w:r>
    </w:p>
    <w:p w:rsidR="005009C5" w:rsidRPr="00D60E3E" w:rsidRDefault="005009C5" w:rsidP="005009C5">
      <w:pPr>
        <w:ind w:firstLine="709"/>
        <w:jc w:val="both"/>
        <w:rPr>
          <w:sz w:val="28"/>
          <w:szCs w:val="28"/>
        </w:rPr>
      </w:pPr>
      <w:r w:rsidRPr="00D60E3E">
        <w:rPr>
          <w:sz w:val="28"/>
          <w:szCs w:val="28"/>
        </w:rPr>
        <w:t>1) на дату передачи права собственности на акции (доли участия) покупателю;</w:t>
      </w:r>
    </w:p>
    <w:p w:rsidR="005009C5" w:rsidRPr="00D60E3E" w:rsidRDefault="005009C5" w:rsidP="005009C5">
      <w:pPr>
        <w:ind w:firstLine="709"/>
        <w:jc w:val="both"/>
        <w:rPr>
          <w:sz w:val="28"/>
          <w:szCs w:val="28"/>
        </w:rPr>
      </w:pPr>
      <w:r w:rsidRPr="00D60E3E">
        <w:rPr>
          <w:sz w:val="28"/>
          <w:szCs w:val="28"/>
        </w:rPr>
        <w:t>2) при отсутствии отдельной финансовой отчетности на дату передачи права собственности на акции (доли участия) покупателю – на последнюю отчетную дату, предшествующую дате передачи права собственности на акции (доли участия) покупателю.</w:t>
      </w:r>
    </w:p>
    <w:p w:rsidR="005009C5" w:rsidRPr="00D60E3E" w:rsidRDefault="005009C5" w:rsidP="005009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D60E3E">
        <w:rPr>
          <w:sz w:val="28"/>
          <w:szCs w:val="28"/>
        </w:rPr>
        <w:t>. Общей стоимостью активов юридического лица, акции (доли участия) которого (в котором) реализуются, признается сумма балансовых стоимостей всех активов такого юридического лица.</w:t>
      </w:r>
    </w:p>
    <w:p w:rsidR="005009C5" w:rsidRPr="00D60E3E" w:rsidRDefault="005009C5" w:rsidP="005009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Pr="00D60E3E">
        <w:rPr>
          <w:sz w:val="28"/>
          <w:szCs w:val="28"/>
        </w:rPr>
        <w:t>. Балансовая стоимость активов определяется на основе данных отдельной финансовой отчетности юридического лица, выплачивающего дивиденды или акции (доли участия) которого (в котором) реализуются, или участников консорциума, доли участия в котором реализуются, составленной и утвержденной в соответствии с требованиями законодательства государства, в котором создано такое юридическое лицо или такой консорциум:</w:t>
      </w:r>
    </w:p>
    <w:p w:rsidR="005009C5" w:rsidRPr="00D60E3E" w:rsidRDefault="005009C5" w:rsidP="005009C5">
      <w:pPr>
        <w:ind w:firstLine="709"/>
        <w:jc w:val="both"/>
        <w:rPr>
          <w:sz w:val="28"/>
          <w:szCs w:val="28"/>
        </w:rPr>
      </w:pPr>
      <w:r w:rsidRPr="00D60E3E">
        <w:rPr>
          <w:sz w:val="28"/>
          <w:szCs w:val="28"/>
        </w:rPr>
        <w:t>1) на дату выплаты дивидендов или передачи права собственности на акции (доли участия) покупателю;</w:t>
      </w:r>
    </w:p>
    <w:p w:rsidR="005009C5" w:rsidRDefault="005009C5" w:rsidP="005009C5">
      <w:pPr>
        <w:ind w:firstLine="709"/>
        <w:jc w:val="both"/>
        <w:rPr>
          <w:sz w:val="28"/>
          <w:szCs w:val="28"/>
        </w:rPr>
      </w:pPr>
      <w:r w:rsidRPr="00D60E3E">
        <w:rPr>
          <w:sz w:val="28"/>
          <w:szCs w:val="28"/>
        </w:rPr>
        <w:t>2) при отсутствии отдельной финансовой отчетности на дату выплаты дивидендов или передачи права собственности на акции (доли участия) покупателю – на последнюю отчетную дату, предшествующую дате выплаты дивидендов или передачи права собственности на акции (доли участия) покупателю.</w:t>
      </w:r>
    </w:p>
    <w:p w:rsidR="001208B6" w:rsidRDefault="005009C5" w:rsidP="005009C5">
      <w:pPr>
        <w:ind w:firstLine="709"/>
        <w:jc w:val="both"/>
        <w:rPr>
          <w:sz w:val="28"/>
          <w:szCs w:val="28"/>
        </w:rPr>
      </w:pPr>
      <w:r w:rsidRPr="004B69A9">
        <w:rPr>
          <w:sz w:val="28"/>
          <w:szCs w:val="28"/>
        </w:rPr>
        <w:t xml:space="preserve">Пример 1. </w:t>
      </w:r>
    </w:p>
    <w:p w:rsidR="00CC0765" w:rsidRDefault="005009C5" w:rsidP="005009C5">
      <w:pPr>
        <w:ind w:firstLine="709"/>
        <w:jc w:val="both"/>
        <w:rPr>
          <w:sz w:val="28"/>
          <w:szCs w:val="28"/>
        </w:rPr>
      </w:pPr>
      <w:r w:rsidRPr="004B69A9">
        <w:rPr>
          <w:sz w:val="28"/>
          <w:szCs w:val="28"/>
        </w:rPr>
        <w:t>Нерезидент «А» реализует нерезиденту «В» долю 100% в нерезиденте «С». В свою очередь</w:t>
      </w:r>
      <w:r w:rsidR="00CC0765">
        <w:rPr>
          <w:sz w:val="28"/>
          <w:szCs w:val="28"/>
        </w:rPr>
        <w:t>,</w:t>
      </w:r>
      <w:r w:rsidRPr="004B69A9">
        <w:rPr>
          <w:sz w:val="28"/>
          <w:szCs w:val="28"/>
        </w:rPr>
        <w:t xml:space="preserve"> нерезидент «С» владеет 100% долей участия в резиденте </w:t>
      </w:r>
      <w:r w:rsidR="008000A1" w:rsidRPr="008000A1">
        <w:rPr>
          <w:sz w:val="28"/>
          <w:szCs w:val="28"/>
        </w:rPr>
        <w:t>Республики Казахстан</w:t>
      </w:r>
      <w:r w:rsidRPr="004B69A9">
        <w:rPr>
          <w:sz w:val="28"/>
          <w:szCs w:val="28"/>
        </w:rPr>
        <w:t xml:space="preserve"> ТОО «Ай». </w:t>
      </w:r>
    </w:p>
    <w:p w:rsidR="005009C5" w:rsidRPr="004B69A9" w:rsidRDefault="005009C5" w:rsidP="005009C5">
      <w:pPr>
        <w:ind w:firstLine="709"/>
        <w:jc w:val="both"/>
        <w:rPr>
          <w:sz w:val="28"/>
          <w:szCs w:val="28"/>
        </w:rPr>
      </w:pPr>
      <w:r w:rsidRPr="004B69A9">
        <w:rPr>
          <w:sz w:val="28"/>
          <w:szCs w:val="28"/>
        </w:rPr>
        <w:t>При этом стоимость активов нерезидента «С» составляет 100 долларов, стоимость недвижимого имущества ТОО «Ай» 80 долларов.</w:t>
      </w:r>
    </w:p>
    <w:p w:rsidR="00CC0765" w:rsidRDefault="005009C5" w:rsidP="005009C5">
      <w:pPr>
        <w:ind w:firstLine="709"/>
        <w:jc w:val="both"/>
        <w:rPr>
          <w:sz w:val="28"/>
          <w:szCs w:val="28"/>
        </w:rPr>
      </w:pPr>
      <w:r w:rsidRPr="004B69A9">
        <w:rPr>
          <w:sz w:val="28"/>
          <w:szCs w:val="28"/>
        </w:rPr>
        <w:t>При реализации доли участия в нерезиденте «С» возникает доход от прироста стоимости, налоги с такого дохода обязан исчислить и уплатить нерезидент «В» согласно пункту 9 статьи 687 Н</w:t>
      </w:r>
      <w:r w:rsidR="008000A1">
        <w:rPr>
          <w:sz w:val="28"/>
          <w:szCs w:val="28"/>
        </w:rPr>
        <w:t>алогового кодекса</w:t>
      </w:r>
      <w:r w:rsidRPr="004B69A9">
        <w:rPr>
          <w:sz w:val="28"/>
          <w:szCs w:val="28"/>
        </w:rPr>
        <w:t xml:space="preserve">. </w:t>
      </w:r>
    </w:p>
    <w:p w:rsidR="00CC0765" w:rsidRDefault="005009C5" w:rsidP="005009C5">
      <w:pPr>
        <w:ind w:firstLine="709"/>
        <w:jc w:val="both"/>
        <w:rPr>
          <w:sz w:val="28"/>
          <w:szCs w:val="28"/>
        </w:rPr>
      </w:pPr>
      <w:r w:rsidRPr="004B69A9">
        <w:rPr>
          <w:sz w:val="28"/>
          <w:szCs w:val="28"/>
        </w:rPr>
        <w:t>При этом для соответствия нормам международных договоров, где говорится о том, что прирост может облагаться в государстве, в котором такой доход возник</w:t>
      </w:r>
      <w:r w:rsidR="00CC0765">
        <w:rPr>
          <w:sz w:val="28"/>
          <w:szCs w:val="28"/>
        </w:rPr>
        <w:t>,</w:t>
      </w:r>
      <w:r w:rsidRPr="004B69A9">
        <w:rPr>
          <w:sz w:val="28"/>
          <w:szCs w:val="28"/>
        </w:rPr>
        <w:t xml:space="preserve"> если доля недвижимого имущества в стоимости реализуемого имущества составляет 50% и более</w:t>
      </w:r>
      <w:r w:rsidR="00CC0765">
        <w:rPr>
          <w:sz w:val="28"/>
          <w:szCs w:val="28"/>
        </w:rPr>
        <w:t xml:space="preserve"> 50%</w:t>
      </w:r>
      <w:r w:rsidRPr="004B69A9">
        <w:rPr>
          <w:sz w:val="28"/>
          <w:szCs w:val="28"/>
        </w:rPr>
        <w:t xml:space="preserve">. </w:t>
      </w:r>
    </w:p>
    <w:p w:rsidR="005009C5" w:rsidRPr="004B69A9" w:rsidRDefault="005009C5" w:rsidP="005009C5">
      <w:pPr>
        <w:ind w:firstLine="709"/>
        <w:jc w:val="both"/>
        <w:rPr>
          <w:sz w:val="28"/>
          <w:szCs w:val="28"/>
        </w:rPr>
      </w:pPr>
      <w:r w:rsidRPr="004B69A9">
        <w:rPr>
          <w:sz w:val="28"/>
          <w:szCs w:val="28"/>
        </w:rPr>
        <w:t>Такая доля определяется по следующей формуле:</w:t>
      </w:r>
    </w:p>
    <w:p w:rsidR="005009C5" w:rsidRPr="004B69A9" w:rsidRDefault="005009C5" w:rsidP="005009C5">
      <w:pPr>
        <w:ind w:firstLine="709"/>
        <w:jc w:val="both"/>
        <w:rPr>
          <w:sz w:val="28"/>
          <w:szCs w:val="28"/>
        </w:rPr>
      </w:pPr>
      <w:r w:rsidRPr="004B69A9">
        <w:rPr>
          <w:sz w:val="28"/>
          <w:szCs w:val="28"/>
        </w:rPr>
        <w:t>Доля</w:t>
      </w:r>
      <w:r>
        <w:rPr>
          <w:sz w:val="28"/>
          <w:szCs w:val="28"/>
        </w:rPr>
        <w:t>=</w:t>
      </w:r>
      <w:r w:rsidRPr="004B69A9">
        <w:rPr>
          <w:sz w:val="28"/>
          <w:szCs w:val="28"/>
        </w:rPr>
        <w:t>80/100*100%=80%, где</w:t>
      </w:r>
    </w:p>
    <w:p w:rsidR="005009C5" w:rsidRPr="004B69A9" w:rsidRDefault="005009C5" w:rsidP="005009C5">
      <w:pPr>
        <w:ind w:firstLine="709"/>
        <w:jc w:val="both"/>
        <w:rPr>
          <w:sz w:val="28"/>
          <w:szCs w:val="28"/>
        </w:rPr>
      </w:pPr>
      <w:r w:rsidRPr="004B69A9">
        <w:rPr>
          <w:sz w:val="28"/>
          <w:szCs w:val="28"/>
        </w:rPr>
        <w:t>80 – стоимость недвижимого имущества юридического лица-резидента Р</w:t>
      </w:r>
      <w:r w:rsidR="008000A1">
        <w:rPr>
          <w:sz w:val="28"/>
          <w:szCs w:val="28"/>
        </w:rPr>
        <w:t>еспублики Казахстан</w:t>
      </w:r>
      <w:r w:rsidRPr="004B69A9">
        <w:rPr>
          <w:sz w:val="28"/>
          <w:szCs w:val="28"/>
        </w:rPr>
        <w:t>;</w:t>
      </w:r>
    </w:p>
    <w:p w:rsidR="005009C5" w:rsidRPr="004B69A9" w:rsidRDefault="005009C5" w:rsidP="005009C5">
      <w:pPr>
        <w:ind w:firstLine="709"/>
        <w:jc w:val="both"/>
        <w:rPr>
          <w:sz w:val="28"/>
          <w:szCs w:val="28"/>
        </w:rPr>
      </w:pPr>
      <w:r w:rsidRPr="004B69A9">
        <w:rPr>
          <w:sz w:val="28"/>
          <w:szCs w:val="28"/>
        </w:rPr>
        <w:t>100 – общая стоимость активов нерезидента «С».</w:t>
      </w:r>
    </w:p>
    <w:p w:rsidR="005009C5" w:rsidRPr="004B69A9" w:rsidRDefault="005009C5" w:rsidP="005009C5">
      <w:pPr>
        <w:ind w:firstLine="709"/>
        <w:jc w:val="both"/>
        <w:rPr>
          <w:sz w:val="28"/>
          <w:szCs w:val="28"/>
        </w:rPr>
      </w:pPr>
      <w:r w:rsidRPr="004B69A9">
        <w:rPr>
          <w:sz w:val="28"/>
          <w:szCs w:val="28"/>
        </w:rPr>
        <w:t xml:space="preserve">Вывод: доход от прироста стоимости подлежит налогообложению в </w:t>
      </w:r>
      <w:r w:rsidR="00CC0765" w:rsidRPr="00CC0765">
        <w:rPr>
          <w:sz w:val="28"/>
          <w:szCs w:val="28"/>
        </w:rPr>
        <w:t>Республик</w:t>
      </w:r>
      <w:r w:rsidR="00CC0765">
        <w:rPr>
          <w:sz w:val="28"/>
          <w:szCs w:val="28"/>
        </w:rPr>
        <w:t>е</w:t>
      </w:r>
      <w:r w:rsidR="00CC0765" w:rsidRPr="00CC0765">
        <w:rPr>
          <w:sz w:val="28"/>
          <w:szCs w:val="28"/>
        </w:rPr>
        <w:t xml:space="preserve"> Казахстан</w:t>
      </w:r>
      <w:r w:rsidRPr="004B69A9">
        <w:rPr>
          <w:sz w:val="28"/>
          <w:szCs w:val="28"/>
        </w:rPr>
        <w:t xml:space="preserve"> по ставке 15%</w:t>
      </w:r>
      <w:r w:rsidR="00CC0765">
        <w:rPr>
          <w:sz w:val="28"/>
          <w:szCs w:val="28"/>
        </w:rPr>
        <w:t>.</w:t>
      </w:r>
    </w:p>
    <w:p w:rsidR="001208B6" w:rsidRDefault="005009C5" w:rsidP="005009C5">
      <w:pPr>
        <w:ind w:firstLine="709"/>
        <w:jc w:val="both"/>
        <w:rPr>
          <w:sz w:val="28"/>
          <w:szCs w:val="28"/>
        </w:rPr>
      </w:pPr>
      <w:r w:rsidRPr="004B69A9">
        <w:rPr>
          <w:sz w:val="28"/>
          <w:szCs w:val="28"/>
        </w:rPr>
        <w:t xml:space="preserve">Пример 2. </w:t>
      </w:r>
    </w:p>
    <w:p w:rsidR="00CC0765" w:rsidRDefault="005009C5" w:rsidP="005009C5">
      <w:pPr>
        <w:ind w:firstLine="709"/>
        <w:jc w:val="both"/>
        <w:rPr>
          <w:sz w:val="28"/>
          <w:szCs w:val="28"/>
        </w:rPr>
      </w:pPr>
      <w:r w:rsidRPr="004B69A9">
        <w:rPr>
          <w:sz w:val="28"/>
          <w:szCs w:val="28"/>
        </w:rPr>
        <w:t xml:space="preserve">Нерезидент «А» реализует нерезиденту «В» 100% долю участия в резиденте </w:t>
      </w:r>
      <w:r w:rsidR="001208B6" w:rsidRPr="001208B6">
        <w:rPr>
          <w:sz w:val="28"/>
          <w:szCs w:val="28"/>
        </w:rPr>
        <w:t>Республики Казахстан</w:t>
      </w:r>
      <w:r w:rsidRPr="004B69A9">
        <w:rPr>
          <w:sz w:val="28"/>
          <w:szCs w:val="28"/>
        </w:rPr>
        <w:t xml:space="preserve"> ТОО «Минус», который</w:t>
      </w:r>
      <w:r w:rsidR="00CC0765">
        <w:rPr>
          <w:sz w:val="28"/>
          <w:szCs w:val="28"/>
        </w:rPr>
        <w:t>,</w:t>
      </w:r>
      <w:r w:rsidRPr="004B69A9">
        <w:rPr>
          <w:sz w:val="28"/>
          <w:szCs w:val="28"/>
        </w:rPr>
        <w:t xml:space="preserve"> в свою очередь</w:t>
      </w:r>
      <w:r w:rsidR="00CC0765">
        <w:rPr>
          <w:sz w:val="28"/>
          <w:szCs w:val="28"/>
        </w:rPr>
        <w:t>,</w:t>
      </w:r>
      <w:r w:rsidRPr="004B69A9">
        <w:rPr>
          <w:sz w:val="28"/>
          <w:szCs w:val="28"/>
        </w:rPr>
        <w:t xml:space="preserve"> владеет 100% долей участия в резиденте </w:t>
      </w:r>
      <w:r w:rsidR="00CC0765" w:rsidRPr="00CC0765">
        <w:rPr>
          <w:sz w:val="28"/>
          <w:szCs w:val="28"/>
        </w:rPr>
        <w:t>Республики Казахстан</w:t>
      </w:r>
      <w:r w:rsidR="00CC0765">
        <w:rPr>
          <w:sz w:val="28"/>
          <w:szCs w:val="28"/>
        </w:rPr>
        <w:t xml:space="preserve"> ТОО «Плюс».</w:t>
      </w:r>
    </w:p>
    <w:p w:rsidR="00CC0765" w:rsidRDefault="00CC0765" w:rsidP="005009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009C5" w:rsidRPr="004B69A9">
        <w:rPr>
          <w:sz w:val="28"/>
          <w:szCs w:val="28"/>
        </w:rPr>
        <w:t xml:space="preserve">ри этом ТОО «Минус» не осуществляет предпринимательскую деятельность, не имеет работников и </w:t>
      </w:r>
      <w:r>
        <w:rPr>
          <w:sz w:val="28"/>
          <w:szCs w:val="28"/>
        </w:rPr>
        <w:t xml:space="preserve">нет </w:t>
      </w:r>
      <w:r w:rsidR="005009C5" w:rsidRPr="004B69A9">
        <w:rPr>
          <w:sz w:val="28"/>
          <w:szCs w:val="28"/>
        </w:rPr>
        <w:t xml:space="preserve">активов. Балансовая стоимость ТОО «Минус» составляет 100 долларов. </w:t>
      </w:r>
    </w:p>
    <w:p w:rsidR="005009C5" w:rsidRPr="004B69A9" w:rsidRDefault="005009C5" w:rsidP="005009C5">
      <w:pPr>
        <w:ind w:firstLine="709"/>
        <w:jc w:val="both"/>
        <w:rPr>
          <w:sz w:val="28"/>
          <w:szCs w:val="28"/>
        </w:rPr>
      </w:pPr>
      <w:r w:rsidRPr="004B69A9">
        <w:rPr>
          <w:sz w:val="28"/>
          <w:szCs w:val="28"/>
        </w:rPr>
        <w:t>При этом стоимость недвижимого имущества ТОО «Плюс» в стоимости активов ТОО «Минус» составляет 90 долларов.</w:t>
      </w:r>
    </w:p>
    <w:p w:rsidR="005009C5" w:rsidRPr="004B69A9" w:rsidRDefault="00CC0765" w:rsidP="005009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="005009C5" w:rsidRPr="004B69A9">
        <w:rPr>
          <w:sz w:val="28"/>
          <w:szCs w:val="28"/>
        </w:rPr>
        <w:t>еобходимо определить долю недвижимого имущества в стоимости реализованной доли участия или акций, которая определяется следующим образом:</w:t>
      </w:r>
    </w:p>
    <w:p w:rsidR="005009C5" w:rsidRPr="004B69A9" w:rsidRDefault="005009C5" w:rsidP="005009C5">
      <w:pPr>
        <w:ind w:firstLine="709"/>
        <w:jc w:val="both"/>
        <w:rPr>
          <w:sz w:val="28"/>
          <w:szCs w:val="28"/>
        </w:rPr>
      </w:pPr>
      <w:r w:rsidRPr="004B69A9">
        <w:rPr>
          <w:sz w:val="28"/>
          <w:szCs w:val="28"/>
        </w:rPr>
        <w:t>Доля=90/100*100%=90%, где</w:t>
      </w:r>
    </w:p>
    <w:p w:rsidR="005009C5" w:rsidRPr="004B69A9" w:rsidRDefault="005009C5" w:rsidP="005009C5">
      <w:pPr>
        <w:ind w:firstLine="709"/>
        <w:jc w:val="both"/>
        <w:rPr>
          <w:sz w:val="28"/>
          <w:szCs w:val="28"/>
        </w:rPr>
      </w:pPr>
      <w:r w:rsidRPr="004B69A9">
        <w:rPr>
          <w:sz w:val="28"/>
          <w:szCs w:val="28"/>
        </w:rPr>
        <w:t>90 – стоимос</w:t>
      </w:r>
      <w:bookmarkStart w:id="0" w:name="_GoBack"/>
      <w:bookmarkEnd w:id="0"/>
      <w:r w:rsidRPr="004B69A9">
        <w:rPr>
          <w:sz w:val="28"/>
          <w:szCs w:val="28"/>
        </w:rPr>
        <w:t>ть недвижимого имущества ТОО «Плюс»;</w:t>
      </w:r>
    </w:p>
    <w:p w:rsidR="005009C5" w:rsidRPr="004B69A9" w:rsidRDefault="005009C5" w:rsidP="005009C5">
      <w:pPr>
        <w:ind w:firstLine="709"/>
        <w:jc w:val="both"/>
        <w:rPr>
          <w:sz w:val="28"/>
          <w:szCs w:val="28"/>
        </w:rPr>
      </w:pPr>
      <w:r w:rsidRPr="004B69A9">
        <w:rPr>
          <w:sz w:val="28"/>
          <w:szCs w:val="28"/>
        </w:rPr>
        <w:t>100 – общая стоимость активов ТОО «Минус».</w:t>
      </w:r>
    </w:p>
    <w:p w:rsidR="005009C5" w:rsidRPr="004B69A9" w:rsidRDefault="005009C5" w:rsidP="005009C5">
      <w:pPr>
        <w:ind w:firstLine="709"/>
        <w:jc w:val="both"/>
        <w:rPr>
          <w:sz w:val="28"/>
          <w:szCs w:val="28"/>
        </w:rPr>
      </w:pPr>
      <w:r w:rsidRPr="004B69A9">
        <w:rPr>
          <w:sz w:val="28"/>
          <w:szCs w:val="28"/>
        </w:rPr>
        <w:t xml:space="preserve">Вывод: доход от прироста стоимости подлежит налогообложению в </w:t>
      </w:r>
      <w:r w:rsidR="008000A1" w:rsidRPr="008000A1">
        <w:rPr>
          <w:sz w:val="28"/>
          <w:szCs w:val="28"/>
        </w:rPr>
        <w:t>Республик</w:t>
      </w:r>
      <w:r w:rsidR="008000A1">
        <w:rPr>
          <w:sz w:val="28"/>
          <w:szCs w:val="28"/>
        </w:rPr>
        <w:t>е</w:t>
      </w:r>
      <w:r w:rsidR="008000A1" w:rsidRPr="008000A1">
        <w:rPr>
          <w:sz w:val="28"/>
          <w:szCs w:val="28"/>
        </w:rPr>
        <w:t xml:space="preserve"> Казахстан</w:t>
      </w:r>
      <w:r w:rsidRPr="004B69A9">
        <w:rPr>
          <w:sz w:val="28"/>
          <w:szCs w:val="28"/>
        </w:rPr>
        <w:t xml:space="preserve"> по ставке 15%</w:t>
      </w:r>
      <w:r w:rsidR="00CC0765">
        <w:rPr>
          <w:sz w:val="28"/>
          <w:szCs w:val="28"/>
        </w:rPr>
        <w:t>.</w:t>
      </w:r>
    </w:p>
    <w:p w:rsidR="001208B6" w:rsidRDefault="005009C5" w:rsidP="005009C5">
      <w:pPr>
        <w:ind w:firstLine="709"/>
        <w:jc w:val="both"/>
        <w:rPr>
          <w:sz w:val="28"/>
          <w:szCs w:val="28"/>
        </w:rPr>
      </w:pPr>
      <w:r w:rsidRPr="004B69A9">
        <w:rPr>
          <w:sz w:val="28"/>
          <w:szCs w:val="28"/>
        </w:rPr>
        <w:t xml:space="preserve">Пример 3. </w:t>
      </w:r>
    </w:p>
    <w:p w:rsidR="00CC0765" w:rsidRDefault="005009C5" w:rsidP="005009C5">
      <w:pPr>
        <w:ind w:firstLine="709"/>
        <w:jc w:val="both"/>
        <w:rPr>
          <w:sz w:val="28"/>
          <w:szCs w:val="28"/>
        </w:rPr>
      </w:pPr>
      <w:r w:rsidRPr="004B69A9">
        <w:rPr>
          <w:sz w:val="28"/>
          <w:szCs w:val="28"/>
        </w:rPr>
        <w:t xml:space="preserve">Нерезидент «А» реализует нерезиденту «В» 100% долю участия в резиденте </w:t>
      </w:r>
      <w:r w:rsidR="008000A1" w:rsidRPr="008000A1">
        <w:rPr>
          <w:sz w:val="28"/>
          <w:szCs w:val="28"/>
        </w:rPr>
        <w:t>Республики Казахстан</w:t>
      </w:r>
      <w:r w:rsidRPr="004B69A9">
        <w:rPr>
          <w:sz w:val="28"/>
          <w:szCs w:val="28"/>
        </w:rPr>
        <w:t xml:space="preserve"> ТОО «Плюс». Балансовая стоимость недвижимого имущества ТОО «Плюс» составляет 100,0 млн тенге, стоимость реализуемых акций 150,0 млн тенге, балансовая стоимость всех активов ТОО «Плюс» 500,0 млн тенге, </w:t>
      </w:r>
      <w:r w:rsidR="00CC0765">
        <w:rPr>
          <w:sz w:val="28"/>
          <w:szCs w:val="28"/>
        </w:rPr>
        <w:t xml:space="preserve">сумма </w:t>
      </w:r>
      <w:r w:rsidRPr="004B69A9">
        <w:rPr>
          <w:sz w:val="28"/>
          <w:szCs w:val="28"/>
        </w:rPr>
        <w:t xml:space="preserve">обязательств 350,0 млн тенге. </w:t>
      </w:r>
    </w:p>
    <w:p w:rsidR="005009C5" w:rsidRPr="004B69A9" w:rsidRDefault="005009C5" w:rsidP="005009C5">
      <w:pPr>
        <w:ind w:firstLine="709"/>
        <w:jc w:val="both"/>
        <w:rPr>
          <w:sz w:val="28"/>
          <w:szCs w:val="28"/>
        </w:rPr>
      </w:pPr>
      <w:r w:rsidRPr="004B69A9">
        <w:rPr>
          <w:sz w:val="28"/>
          <w:szCs w:val="28"/>
        </w:rPr>
        <w:t>При этом размер доли недвижимого имущества в стоимости реализуемой доли, акций</w:t>
      </w:r>
      <w:r w:rsidR="00CC0765">
        <w:rPr>
          <w:sz w:val="28"/>
          <w:szCs w:val="28"/>
        </w:rPr>
        <w:t xml:space="preserve"> определяется без учета суммы обязательств</w:t>
      </w:r>
      <w:r w:rsidRPr="004B69A9">
        <w:rPr>
          <w:sz w:val="28"/>
          <w:szCs w:val="28"/>
        </w:rPr>
        <w:t>.</w:t>
      </w:r>
    </w:p>
    <w:p w:rsidR="005009C5" w:rsidRPr="004B69A9" w:rsidRDefault="005009C5" w:rsidP="005009C5">
      <w:pPr>
        <w:ind w:firstLine="709"/>
        <w:jc w:val="both"/>
        <w:rPr>
          <w:sz w:val="28"/>
          <w:szCs w:val="28"/>
        </w:rPr>
      </w:pPr>
      <w:r w:rsidRPr="004B69A9">
        <w:rPr>
          <w:sz w:val="28"/>
          <w:szCs w:val="28"/>
        </w:rPr>
        <w:t xml:space="preserve">Доля недвижимого имущества = 100/150*100%= 66,6%. </w:t>
      </w:r>
    </w:p>
    <w:p w:rsidR="005009C5" w:rsidRPr="004B69A9" w:rsidRDefault="005009C5" w:rsidP="005009C5">
      <w:pPr>
        <w:ind w:firstLine="709"/>
        <w:jc w:val="both"/>
        <w:rPr>
          <w:sz w:val="28"/>
          <w:szCs w:val="28"/>
        </w:rPr>
      </w:pPr>
      <w:r w:rsidRPr="004B69A9">
        <w:rPr>
          <w:sz w:val="28"/>
          <w:szCs w:val="28"/>
        </w:rPr>
        <w:t xml:space="preserve">Вывод: доход от прироста стоимости подлежит налогообложению в </w:t>
      </w:r>
      <w:r w:rsidR="008000A1" w:rsidRPr="008000A1">
        <w:rPr>
          <w:sz w:val="28"/>
          <w:szCs w:val="28"/>
        </w:rPr>
        <w:t>Республик</w:t>
      </w:r>
      <w:r w:rsidR="008000A1">
        <w:rPr>
          <w:sz w:val="28"/>
          <w:szCs w:val="28"/>
        </w:rPr>
        <w:t>е</w:t>
      </w:r>
      <w:r w:rsidR="008000A1" w:rsidRPr="008000A1">
        <w:rPr>
          <w:sz w:val="28"/>
          <w:szCs w:val="28"/>
        </w:rPr>
        <w:t xml:space="preserve"> Казахстан</w:t>
      </w:r>
      <w:r w:rsidRPr="004B69A9">
        <w:rPr>
          <w:sz w:val="28"/>
          <w:szCs w:val="28"/>
        </w:rPr>
        <w:t xml:space="preserve"> по ставке 15%.</w:t>
      </w:r>
    </w:p>
    <w:p w:rsidR="0099366C" w:rsidRDefault="0099366C" w:rsidP="00B5779B">
      <w:pPr>
        <w:jc w:val="center"/>
        <w:rPr>
          <w:b/>
          <w:sz w:val="28"/>
          <w:szCs w:val="28"/>
        </w:rPr>
      </w:pPr>
    </w:p>
    <w:sectPr w:rsidR="0099366C" w:rsidSect="00B4567D">
      <w:headerReference w:type="default" r:id="rId6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AC9" w:rsidRDefault="00265AC9" w:rsidP="0083714C">
      <w:r>
        <w:separator/>
      </w:r>
    </w:p>
  </w:endnote>
  <w:endnote w:type="continuationSeparator" w:id="0">
    <w:p w:rsidR="00265AC9" w:rsidRDefault="00265AC9" w:rsidP="00837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AC9" w:rsidRDefault="00265AC9" w:rsidP="0083714C">
      <w:r>
        <w:separator/>
      </w:r>
    </w:p>
  </w:footnote>
  <w:footnote w:type="continuationSeparator" w:id="0">
    <w:p w:rsidR="00265AC9" w:rsidRDefault="00265AC9" w:rsidP="00837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865239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3714C" w:rsidRPr="0083714C" w:rsidRDefault="0083714C">
        <w:pPr>
          <w:pStyle w:val="ab"/>
          <w:jc w:val="center"/>
          <w:rPr>
            <w:sz w:val="28"/>
            <w:szCs w:val="28"/>
          </w:rPr>
        </w:pPr>
        <w:r w:rsidRPr="0083714C">
          <w:rPr>
            <w:sz w:val="28"/>
            <w:szCs w:val="28"/>
          </w:rPr>
          <w:fldChar w:fldCharType="begin"/>
        </w:r>
        <w:r w:rsidRPr="0083714C">
          <w:rPr>
            <w:sz w:val="28"/>
            <w:szCs w:val="28"/>
          </w:rPr>
          <w:instrText>PAGE   \* MERGEFORMAT</w:instrText>
        </w:r>
        <w:r w:rsidRPr="0083714C">
          <w:rPr>
            <w:sz w:val="28"/>
            <w:szCs w:val="28"/>
          </w:rPr>
          <w:fldChar w:fldCharType="separate"/>
        </w:r>
        <w:r w:rsidR="00B4567D">
          <w:rPr>
            <w:noProof/>
            <w:sz w:val="28"/>
            <w:szCs w:val="28"/>
          </w:rPr>
          <w:t>6</w:t>
        </w:r>
        <w:r w:rsidRPr="0083714C">
          <w:rPr>
            <w:sz w:val="28"/>
            <w:szCs w:val="28"/>
          </w:rPr>
          <w:fldChar w:fldCharType="end"/>
        </w:r>
      </w:p>
    </w:sdtContent>
  </w:sdt>
  <w:p w:rsidR="0083714C" w:rsidRDefault="0083714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D68F9"/>
    <w:rsid w:val="000E198D"/>
    <w:rsid w:val="001208B6"/>
    <w:rsid w:val="001416AD"/>
    <w:rsid w:val="00196968"/>
    <w:rsid w:val="00265AC9"/>
    <w:rsid w:val="002B0FB8"/>
    <w:rsid w:val="002E524A"/>
    <w:rsid w:val="00380A66"/>
    <w:rsid w:val="005009C5"/>
    <w:rsid w:val="00641A11"/>
    <w:rsid w:val="00664407"/>
    <w:rsid w:val="008000A1"/>
    <w:rsid w:val="0083714C"/>
    <w:rsid w:val="0099366C"/>
    <w:rsid w:val="00B34130"/>
    <w:rsid w:val="00B4567D"/>
    <w:rsid w:val="00B5779B"/>
    <w:rsid w:val="00CC0765"/>
    <w:rsid w:val="00DE5C74"/>
    <w:rsid w:val="00E0382D"/>
    <w:rsid w:val="00F0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30D0F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83714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371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3714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371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Мұхаметжан Светлана Оралқызы</cp:lastModifiedBy>
  <cp:revision>12</cp:revision>
  <dcterms:created xsi:type="dcterms:W3CDTF">2025-08-12T06:02:00Z</dcterms:created>
  <dcterms:modified xsi:type="dcterms:W3CDTF">2025-08-12T09:59:00Z</dcterms:modified>
</cp:coreProperties>
</file>